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17" w:rsidRDefault="00013517" w:rsidP="00013517">
      <w:pPr>
        <w:rPr>
          <w:sz w:val="20"/>
          <w:szCs w:val="20"/>
        </w:rPr>
      </w:pPr>
      <w:r>
        <w:rPr>
          <w:sz w:val="20"/>
          <w:szCs w:val="20"/>
        </w:rPr>
        <w:t>Message from SG</w:t>
      </w:r>
    </w:p>
    <w:p w:rsidR="00142A66" w:rsidRPr="00377289" w:rsidRDefault="00013517" w:rsidP="00CC47EC">
      <w:pPr>
        <w:pStyle w:val="Heading1"/>
        <w:rPr>
          <w:color w:val="D99594" w:themeColor="accent2" w:themeTint="99"/>
          <w:sz w:val="24"/>
          <w:u w:val="single"/>
        </w:rPr>
      </w:pPr>
      <w:r w:rsidRPr="00377289">
        <w:rPr>
          <w:color w:val="D99594" w:themeColor="accent2" w:themeTint="99"/>
          <w:sz w:val="24"/>
          <w:u w:val="single"/>
        </w:rPr>
        <w:t xml:space="preserve"> 201</w:t>
      </w:r>
      <w:r w:rsidR="008226C9" w:rsidRPr="00377289">
        <w:rPr>
          <w:color w:val="D99594" w:themeColor="accent2" w:themeTint="99"/>
          <w:sz w:val="24"/>
          <w:u w:val="single"/>
        </w:rPr>
        <w:t>7</w:t>
      </w:r>
      <w:r w:rsidRPr="00377289">
        <w:rPr>
          <w:color w:val="D99594" w:themeColor="accent2" w:themeTint="99"/>
          <w:sz w:val="24"/>
          <w:u w:val="single"/>
        </w:rPr>
        <w:t xml:space="preserve">: </w:t>
      </w:r>
      <w:r w:rsidR="00377289" w:rsidRPr="00377289">
        <w:rPr>
          <w:color w:val="D99594" w:themeColor="accent2" w:themeTint="99"/>
          <w:sz w:val="24"/>
          <w:u w:val="single"/>
        </w:rPr>
        <w:t>Sustaining data production for policy and business decision-making</w:t>
      </w:r>
    </w:p>
    <w:p w:rsidR="007B5FD8" w:rsidRPr="008114D2" w:rsidRDefault="000A59D8" w:rsidP="00E51D2E">
      <w:pPr>
        <w:jc w:val="both"/>
        <w:rPr>
          <w:sz w:val="20"/>
          <w:szCs w:val="20"/>
        </w:rPr>
      </w:pPr>
      <w:r>
        <w:rPr>
          <w:sz w:val="20"/>
          <w:szCs w:val="20"/>
        </w:rPr>
        <w:t xml:space="preserve">The start of a new year provides another opportunity to assess the progress we are making towards delivering on our statutory </w:t>
      </w:r>
      <w:r w:rsidR="00E52E19">
        <w:rPr>
          <w:sz w:val="20"/>
          <w:szCs w:val="20"/>
        </w:rPr>
        <w:t xml:space="preserve">mandate as custodian of </w:t>
      </w:r>
      <w:r>
        <w:rPr>
          <w:sz w:val="20"/>
          <w:szCs w:val="20"/>
        </w:rPr>
        <w:t>Nigeria’s official statistics</w:t>
      </w:r>
      <w:r w:rsidR="00E52E19">
        <w:rPr>
          <w:sz w:val="20"/>
          <w:szCs w:val="20"/>
        </w:rPr>
        <w:t xml:space="preserve"> and </w:t>
      </w:r>
      <w:r>
        <w:rPr>
          <w:sz w:val="20"/>
          <w:szCs w:val="20"/>
        </w:rPr>
        <w:t>coordinat</w:t>
      </w:r>
      <w:r w:rsidR="00E52E19">
        <w:rPr>
          <w:sz w:val="20"/>
          <w:szCs w:val="20"/>
        </w:rPr>
        <w:t xml:space="preserve">or of the </w:t>
      </w:r>
      <w:r>
        <w:rPr>
          <w:sz w:val="20"/>
          <w:szCs w:val="20"/>
        </w:rPr>
        <w:t xml:space="preserve">national </w:t>
      </w:r>
      <w:r w:rsidR="00E52E19">
        <w:rPr>
          <w:sz w:val="20"/>
          <w:szCs w:val="20"/>
        </w:rPr>
        <w:t xml:space="preserve">statistical system. </w:t>
      </w:r>
      <w:r w:rsidR="00983E2E" w:rsidRPr="00BA6B88">
        <w:rPr>
          <w:sz w:val="20"/>
          <w:szCs w:val="20"/>
        </w:rPr>
        <w:t xml:space="preserve">As </w:t>
      </w:r>
      <w:r w:rsidR="00983E2E">
        <w:rPr>
          <w:sz w:val="20"/>
          <w:szCs w:val="20"/>
        </w:rPr>
        <w:t>the year</w:t>
      </w:r>
      <w:r w:rsidR="00983E2E" w:rsidRPr="00BA6B88">
        <w:rPr>
          <w:sz w:val="20"/>
          <w:szCs w:val="20"/>
        </w:rPr>
        <w:t xml:space="preserve"> unfolds, </w:t>
      </w:r>
      <w:r w:rsidR="00983E2E">
        <w:rPr>
          <w:sz w:val="20"/>
          <w:szCs w:val="20"/>
        </w:rPr>
        <w:t xml:space="preserve">and policymakers implement policies to address various economic and social challenges across the country, National Bureau of Statistics is also </w:t>
      </w:r>
      <w:r w:rsidR="006265E3">
        <w:rPr>
          <w:sz w:val="20"/>
          <w:szCs w:val="20"/>
        </w:rPr>
        <w:t xml:space="preserve">renewing its commitment </w:t>
      </w:r>
      <w:r w:rsidR="00983E2E">
        <w:rPr>
          <w:sz w:val="20"/>
          <w:szCs w:val="20"/>
        </w:rPr>
        <w:t xml:space="preserve">to </w:t>
      </w:r>
      <w:r w:rsidR="006265E3">
        <w:rPr>
          <w:sz w:val="20"/>
          <w:szCs w:val="20"/>
        </w:rPr>
        <w:t>providing</w:t>
      </w:r>
      <w:r w:rsidR="00983E2E">
        <w:rPr>
          <w:sz w:val="20"/>
          <w:szCs w:val="20"/>
        </w:rPr>
        <w:t xml:space="preserve"> accurate, </w:t>
      </w:r>
      <w:r w:rsidR="00983E2E" w:rsidRPr="008114D2">
        <w:rPr>
          <w:sz w:val="20"/>
          <w:szCs w:val="20"/>
        </w:rPr>
        <w:t>reliable and timel</w:t>
      </w:r>
      <w:r w:rsidR="006265E3" w:rsidRPr="008114D2">
        <w:rPr>
          <w:sz w:val="20"/>
          <w:szCs w:val="20"/>
        </w:rPr>
        <w:t xml:space="preserve">y data to support these efforts. </w:t>
      </w:r>
    </w:p>
    <w:p w:rsidR="005C74A7" w:rsidRPr="00BA6B88" w:rsidRDefault="00E52E19" w:rsidP="00E51D2E">
      <w:pPr>
        <w:jc w:val="both"/>
        <w:rPr>
          <w:sz w:val="20"/>
          <w:szCs w:val="20"/>
        </w:rPr>
      </w:pPr>
      <w:r w:rsidRPr="008114D2">
        <w:rPr>
          <w:sz w:val="20"/>
          <w:szCs w:val="20"/>
        </w:rPr>
        <w:t xml:space="preserve">To this end, we have published </w:t>
      </w:r>
      <w:r w:rsidR="006265E3" w:rsidRPr="008114D2">
        <w:rPr>
          <w:sz w:val="20"/>
          <w:szCs w:val="20"/>
        </w:rPr>
        <w:t xml:space="preserve">today </w:t>
      </w:r>
      <w:r w:rsidRPr="008114D2">
        <w:rPr>
          <w:sz w:val="20"/>
          <w:szCs w:val="20"/>
        </w:rPr>
        <w:t xml:space="preserve">our 2017 </w:t>
      </w:r>
      <w:hyperlink r:id="rId4" w:history="1">
        <w:r w:rsidR="00142A66" w:rsidRPr="008114D2">
          <w:rPr>
            <w:rStyle w:val="Hyperlink"/>
            <w:sz w:val="20"/>
            <w:szCs w:val="20"/>
          </w:rPr>
          <w:t>data releas</w:t>
        </w:r>
        <w:r w:rsidR="00142A66" w:rsidRPr="008114D2">
          <w:rPr>
            <w:rStyle w:val="Hyperlink"/>
            <w:sz w:val="20"/>
            <w:szCs w:val="20"/>
          </w:rPr>
          <w:t>e</w:t>
        </w:r>
        <w:r w:rsidR="00142A66" w:rsidRPr="008114D2">
          <w:rPr>
            <w:rStyle w:val="Hyperlink"/>
            <w:sz w:val="20"/>
            <w:szCs w:val="20"/>
          </w:rPr>
          <w:t xml:space="preserve"> calendar</w:t>
        </w:r>
      </w:hyperlink>
      <w:r w:rsidR="00CA74F3" w:rsidRPr="008114D2">
        <w:rPr>
          <w:sz w:val="20"/>
          <w:szCs w:val="20"/>
        </w:rPr>
        <w:t xml:space="preserve">, which has undoubtedly emerged from being an internal management control tool </w:t>
      </w:r>
      <w:r w:rsidR="006265E3" w:rsidRPr="008114D2">
        <w:rPr>
          <w:sz w:val="20"/>
          <w:szCs w:val="20"/>
        </w:rPr>
        <w:t>for ensuring</w:t>
      </w:r>
      <w:r w:rsidR="00CA74F3" w:rsidRPr="008114D2">
        <w:rPr>
          <w:sz w:val="20"/>
          <w:szCs w:val="20"/>
        </w:rPr>
        <w:t xml:space="preserve"> timeliness of data releases, </w:t>
      </w:r>
      <w:r w:rsidR="006265E3" w:rsidRPr="008114D2">
        <w:rPr>
          <w:sz w:val="20"/>
          <w:szCs w:val="20"/>
        </w:rPr>
        <w:t>in</w:t>
      </w:r>
      <w:r w:rsidR="00CA74F3" w:rsidRPr="008114D2">
        <w:rPr>
          <w:sz w:val="20"/>
          <w:szCs w:val="20"/>
        </w:rPr>
        <w:t xml:space="preserve">to </w:t>
      </w:r>
      <w:r w:rsidRPr="008114D2">
        <w:rPr>
          <w:sz w:val="20"/>
          <w:szCs w:val="20"/>
        </w:rPr>
        <w:t xml:space="preserve">an increasingly important </w:t>
      </w:r>
      <w:r w:rsidR="00CA74F3" w:rsidRPr="008114D2">
        <w:rPr>
          <w:sz w:val="20"/>
          <w:szCs w:val="20"/>
        </w:rPr>
        <w:t xml:space="preserve">anchor </w:t>
      </w:r>
      <w:r w:rsidRPr="008114D2">
        <w:rPr>
          <w:sz w:val="20"/>
          <w:szCs w:val="20"/>
        </w:rPr>
        <w:t>for policymak</w:t>
      </w:r>
      <w:r w:rsidR="00CA74F3" w:rsidRPr="008114D2">
        <w:rPr>
          <w:sz w:val="20"/>
          <w:szCs w:val="20"/>
        </w:rPr>
        <w:t>ing and</w:t>
      </w:r>
      <w:r w:rsidR="00CA74F3">
        <w:rPr>
          <w:sz w:val="20"/>
          <w:szCs w:val="20"/>
        </w:rPr>
        <w:t xml:space="preserve"> business decisions. </w:t>
      </w:r>
      <w:r w:rsidR="00EE1B7F">
        <w:rPr>
          <w:sz w:val="20"/>
          <w:szCs w:val="20"/>
        </w:rPr>
        <w:t xml:space="preserve">The </w:t>
      </w:r>
      <w:r w:rsidR="00AD5792">
        <w:rPr>
          <w:sz w:val="20"/>
          <w:szCs w:val="20"/>
        </w:rPr>
        <w:t>challenges of the economic landscape in 2016 notwithstanding, we were</w:t>
      </w:r>
      <w:r w:rsidR="00EE1B7F">
        <w:rPr>
          <w:sz w:val="20"/>
          <w:szCs w:val="20"/>
        </w:rPr>
        <w:t xml:space="preserve"> able to meet </w:t>
      </w:r>
      <w:r w:rsidR="00AD5792">
        <w:rPr>
          <w:sz w:val="20"/>
          <w:szCs w:val="20"/>
        </w:rPr>
        <w:t>the expected release dates for over ninety percent of our reports. Our commitment to timely data release remains steadfast in 2017.</w:t>
      </w:r>
      <w:r w:rsidR="005C74A7" w:rsidRPr="00BA6B88">
        <w:rPr>
          <w:sz w:val="20"/>
          <w:szCs w:val="20"/>
        </w:rPr>
        <w:t xml:space="preserve"> </w:t>
      </w:r>
    </w:p>
    <w:p w:rsidR="00A02D30" w:rsidRDefault="002D7E45" w:rsidP="00862288">
      <w:pPr>
        <w:jc w:val="both"/>
        <w:rPr>
          <w:sz w:val="20"/>
          <w:szCs w:val="20"/>
        </w:rPr>
      </w:pPr>
      <w:r>
        <w:rPr>
          <w:sz w:val="20"/>
          <w:szCs w:val="20"/>
        </w:rPr>
        <w:t>Data users may also notice w</w:t>
      </w:r>
      <w:r w:rsidR="00983E2E">
        <w:rPr>
          <w:sz w:val="20"/>
          <w:szCs w:val="20"/>
        </w:rPr>
        <w:t xml:space="preserve">e </w:t>
      </w:r>
      <w:r w:rsidR="006265E3">
        <w:rPr>
          <w:sz w:val="20"/>
          <w:szCs w:val="20"/>
        </w:rPr>
        <w:t xml:space="preserve">have significantly </w:t>
      </w:r>
      <w:r w:rsidR="00983E2E">
        <w:rPr>
          <w:sz w:val="20"/>
          <w:szCs w:val="20"/>
        </w:rPr>
        <w:t>increase</w:t>
      </w:r>
      <w:r w:rsidR="006265E3">
        <w:rPr>
          <w:sz w:val="20"/>
          <w:szCs w:val="20"/>
        </w:rPr>
        <w:t>d</w:t>
      </w:r>
      <w:r w:rsidR="00983E2E">
        <w:rPr>
          <w:sz w:val="20"/>
          <w:szCs w:val="20"/>
        </w:rPr>
        <w:t xml:space="preserve"> the number </w:t>
      </w:r>
      <w:r w:rsidR="006265E3">
        <w:rPr>
          <w:sz w:val="20"/>
          <w:szCs w:val="20"/>
        </w:rPr>
        <w:t xml:space="preserve">and type </w:t>
      </w:r>
      <w:r w:rsidR="00983E2E">
        <w:rPr>
          <w:sz w:val="20"/>
          <w:szCs w:val="20"/>
        </w:rPr>
        <w:t>of published reports on the NBS website</w:t>
      </w:r>
      <w:r>
        <w:rPr>
          <w:sz w:val="20"/>
          <w:szCs w:val="20"/>
        </w:rPr>
        <w:t xml:space="preserve">, increasing the disaggregation of broad indicators in some areas (for example, </w:t>
      </w:r>
      <w:r w:rsidR="007B5FD8">
        <w:rPr>
          <w:sz w:val="20"/>
          <w:szCs w:val="20"/>
        </w:rPr>
        <w:t>consumer prices</w:t>
      </w:r>
      <w:r>
        <w:rPr>
          <w:sz w:val="20"/>
          <w:szCs w:val="20"/>
        </w:rPr>
        <w:t xml:space="preserve"> data) </w:t>
      </w:r>
      <w:r w:rsidR="00377289">
        <w:rPr>
          <w:sz w:val="20"/>
          <w:szCs w:val="20"/>
        </w:rPr>
        <w:t>and</w:t>
      </w:r>
      <w:r>
        <w:rPr>
          <w:sz w:val="20"/>
          <w:szCs w:val="20"/>
        </w:rPr>
        <w:t xml:space="preserve"> expanding the scope of analysis </w:t>
      </w:r>
      <w:r w:rsidR="00377289">
        <w:rPr>
          <w:sz w:val="20"/>
          <w:szCs w:val="20"/>
        </w:rPr>
        <w:t xml:space="preserve">for others </w:t>
      </w:r>
      <w:r>
        <w:rPr>
          <w:sz w:val="20"/>
          <w:szCs w:val="20"/>
        </w:rPr>
        <w:t xml:space="preserve">(for example, </w:t>
      </w:r>
      <w:r w:rsidR="007B5FD8">
        <w:rPr>
          <w:sz w:val="20"/>
          <w:szCs w:val="20"/>
        </w:rPr>
        <w:t>trade data)</w:t>
      </w:r>
      <w:r w:rsidR="006265E3">
        <w:rPr>
          <w:sz w:val="20"/>
          <w:szCs w:val="20"/>
        </w:rPr>
        <w:t>. In 2016</w:t>
      </w:r>
      <w:r w:rsidR="00983E2E">
        <w:rPr>
          <w:sz w:val="20"/>
          <w:szCs w:val="20"/>
        </w:rPr>
        <w:t>,</w:t>
      </w:r>
      <w:r w:rsidR="006265E3">
        <w:rPr>
          <w:sz w:val="20"/>
          <w:szCs w:val="20"/>
        </w:rPr>
        <w:t xml:space="preserve"> we released 107 reports</w:t>
      </w:r>
      <w:r w:rsidR="005D44DA">
        <w:rPr>
          <w:sz w:val="20"/>
          <w:szCs w:val="20"/>
        </w:rPr>
        <w:t xml:space="preserve"> (or roughly 1 every 3 working days)</w:t>
      </w:r>
      <w:r w:rsidR="00377289">
        <w:rPr>
          <w:sz w:val="20"/>
          <w:szCs w:val="20"/>
        </w:rPr>
        <w:t>,</w:t>
      </w:r>
      <w:r w:rsidR="006265E3">
        <w:rPr>
          <w:sz w:val="20"/>
          <w:szCs w:val="20"/>
        </w:rPr>
        <w:t xml:space="preserve"> over 2000 core indicators, </w:t>
      </w:r>
      <w:r w:rsidR="000B39C2">
        <w:rPr>
          <w:sz w:val="20"/>
          <w:szCs w:val="20"/>
        </w:rPr>
        <w:t xml:space="preserve">as well as numerous stand-alone </w:t>
      </w:r>
      <w:r w:rsidR="007F7EE1">
        <w:rPr>
          <w:sz w:val="20"/>
          <w:szCs w:val="20"/>
        </w:rPr>
        <w:t>infographic</w:t>
      </w:r>
      <w:r w:rsidR="00377289">
        <w:rPr>
          <w:sz w:val="20"/>
          <w:szCs w:val="20"/>
        </w:rPr>
        <w:t>s</w:t>
      </w:r>
      <w:r w:rsidR="007F7EE1">
        <w:rPr>
          <w:sz w:val="20"/>
          <w:szCs w:val="20"/>
        </w:rPr>
        <w:t xml:space="preserve">. </w:t>
      </w:r>
      <w:r w:rsidR="000B39C2">
        <w:rPr>
          <w:sz w:val="20"/>
          <w:szCs w:val="20"/>
        </w:rPr>
        <w:t xml:space="preserve">This was in response to </w:t>
      </w:r>
      <w:r w:rsidR="00996AE6">
        <w:rPr>
          <w:sz w:val="20"/>
          <w:szCs w:val="20"/>
        </w:rPr>
        <w:t xml:space="preserve">requests for </w:t>
      </w:r>
      <w:r w:rsidR="00377289">
        <w:rPr>
          <w:sz w:val="20"/>
          <w:szCs w:val="20"/>
        </w:rPr>
        <w:t>more</w:t>
      </w:r>
      <w:r w:rsidR="00996AE6">
        <w:rPr>
          <w:sz w:val="20"/>
          <w:szCs w:val="20"/>
        </w:rPr>
        <w:t xml:space="preserve"> data, </w:t>
      </w:r>
      <w:r w:rsidR="000B39C2">
        <w:rPr>
          <w:sz w:val="20"/>
          <w:szCs w:val="20"/>
        </w:rPr>
        <w:t xml:space="preserve">as well as </w:t>
      </w:r>
      <w:r w:rsidR="00377289">
        <w:rPr>
          <w:sz w:val="20"/>
          <w:szCs w:val="20"/>
        </w:rPr>
        <w:t xml:space="preserve">more </w:t>
      </w:r>
      <w:r w:rsidR="00996AE6">
        <w:rPr>
          <w:sz w:val="20"/>
          <w:szCs w:val="20"/>
        </w:rPr>
        <w:t xml:space="preserve">reader-friendly </w:t>
      </w:r>
      <w:r w:rsidR="00A02D30">
        <w:rPr>
          <w:sz w:val="20"/>
          <w:szCs w:val="20"/>
        </w:rPr>
        <w:t xml:space="preserve">statistical </w:t>
      </w:r>
      <w:r w:rsidR="00DB6B2C">
        <w:rPr>
          <w:sz w:val="20"/>
          <w:szCs w:val="20"/>
        </w:rPr>
        <w:t>publications</w:t>
      </w:r>
      <w:r w:rsidR="00A02D30">
        <w:rPr>
          <w:sz w:val="20"/>
          <w:szCs w:val="20"/>
        </w:rPr>
        <w:t xml:space="preserve">, ensuring </w:t>
      </w:r>
      <w:r w:rsidR="00996AE6">
        <w:rPr>
          <w:sz w:val="20"/>
          <w:szCs w:val="20"/>
        </w:rPr>
        <w:t>that public data is accessible to a wider audience.</w:t>
      </w:r>
      <w:r w:rsidR="00A02D30">
        <w:rPr>
          <w:sz w:val="20"/>
          <w:szCs w:val="20"/>
        </w:rPr>
        <w:t xml:space="preserve"> Importantly for us, the rising demand by our government and citizens also point to growing trust and confidence </w:t>
      </w:r>
      <w:r w:rsidR="00862288">
        <w:rPr>
          <w:sz w:val="20"/>
          <w:szCs w:val="20"/>
        </w:rPr>
        <w:t>in NBS’ data products as well as the need to continually p</w:t>
      </w:r>
      <w:proofErr w:type="spellStart"/>
      <w:r w:rsidR="00DB6B2C" w:rsidRPr="00862288">
        <w:rPr>
          <w:sz w:val="20"/>
          <w:szCs w:val="20"/>
          <w:lang w:val="en-US"/>
        </w:rPr>
        <w:t>r</w:t>
      </w:r>
      <w:r w:rsidR="00DB6B2C">
        <w:rPr>
          <w:sz w:val="20"/>
          <w:szCs w:val="20"/>
          <w:lang w:val="en-US"/>
        </w:rPr>
        <w:t>o</w:t>
      </w:r>
      <w:r w:rsidR="00DB6B2C" w:rsidRPr="00862288">
        <w:rPr>
          <w:sz w:val="20"/>
          <w:szCs w:val="20"/>
          <w:lang w:val="en-US"/>
        </w:rPr>
        <w:t>ject</w:t>
      </w:r>
      <w:proofErr w:type="spellEnd"/>
      <w:r w:rsidR="00862288" w:rsidRPr="00862288">
        <w:rPr>
          <w:sz w:val="20"/>
          <w:szCs w:val="20"/>
          <w:lang w:val="en-US"/>
        </w:rPr>
        <w:t xml:space="preserve"> </w:t>
      </w:r>
      <w:r w:rsidR="00862288">
        <w:rPr>
          <w:sz w:val="20"/>
          <w:szCs w:val="20"/>
          <w:lang w:val="en-US"/>
        </w:rPr>
        <w:t xml:space="preserve">the integrity, </w:t>
      </w:r>
      <w:r w:rsidR="00862288" w:rsidRPr="00862288">
        <w:rPr>
          <w:sz w:val="20"/>
          <w:szCs w:val="20"/>
          <w:lang w:val="en-US"/>
        </w:rPr>
        <w:t xml:space="preserve">impartiality </w:t>
      </w:r>
      <w:r w:rsidR="00862288">
        <w:rPr>
          <w:sz w:val="20"/>
          <w:szCs w:val="20"/>
          <w:lang w:val="en-US"/>
        </w:rPr>
        <w:t>and professional independence of the Bureau.</w:t>
      </w:r>
    </w:p>
    <w:p w:rsidR="00983E2E" w:rsidRDefault="00996AE6" w:rsidP="00E51D2E">
      <w:pPr>
        <w:jc w:val="both"/>
        <w:rPr>
          <w:sz w:val="20"/>
          <w:szCs w:val="20"/>
        </w:rPr>
      </w:pPr>
      <w:r>
        <w:rPr>
          <w:sz w:val="20"/>
          <w:szCs w:val="20"/>
        </w:rPr>
        <w:t xml:space="preserve"> </w:t>
      </w:r>
      <w:r w:rsidR="007B5FD8">
        <w:rPr>
          <w:sz w:val="20"/>
          <w:szCs w:val="20"/>
        </w:rPr>
        <w:t xml:space="preserve">Likewise, we have strengthened our </w:t>
      </w:r>
      <w:r>
        <w:rPr>
          <w:sz w:val="20"/>
          <w:szCs w:val="20"/>
        </w:rPr>
        <w:t xml:space="preserve">dissemination outlets including launching the NBS data applications (for </w:t>
      </w:r>
      <w:proofErr w:type="spellStart"/>
      <w:r w:rsidRPr="00996AE6">
        <w:rPr>
          <w:i/>
          <w:sz w:val="20"/>
          <w:szCs w:val="20"/>
        </w:rPr>
        <w:t>iOS</w:t>
      </w:r>
      <w:proofErr w:type="spellEnd"/>
      <w:r>
        <w:rPr>
          <w:sz w:val="20"/>
          <w:szCs w:val="20"/>
        </w:rPr>
        <w:t xml:space="preserve"> and </w:t>
      </w:r>
      <w:r w:rsidRPr="00996AE6">
        <w:rPr>
          <w:i/>
          <w:sz w:val="20"/>
          <w:szCs w:val="20"/>
        </w:rPr>
        <w:t>Android</w:t>
      </w:r>
      <w:r>
        <w:rPr>
          <w:sz w:val="20"/>
          <w:szCs w:val="20"/>
        </w:rPr>
        <w:t xml:space="preserve">), </w:t>
      </w:r>
      <w:r w:rsidR="00A02D30">
        <w:rPr>
          <w:sz w:val="20"/>
          <w:szCs w:val="20"/>
        </w:rPr>
        <w:t xml:space="preserve">linked </w:t>
      </w:r>
      <w:r>
        <w:rPr>
          <w:sz w:val="20"/>
          <w:szCs w:val="20"/>
        </w:rPr>
        <w:t xml:space="preserve">data portals, </w:t>
      </w:r>
      <w:r w:rsidR="00A02D30">
        <w:rPr>
          <w:sz w:val="20"/>
          <w:szCs w:val="20"/>
        </w:rPr>
        <w:t xml:space="preserve">a friendlier website and highly-interactive </w:t>
      </w:r>
      <w:r>
        <w:rPr>
          <w:sz w:val="20"/>
          <w:szCs w:val="20"/>
        </w:rPr>
        <w:t xml:space="preserve">social media </w:t>
      </w:r>
      <w:r w:rsidR="00A02D30">
        <w:rPr>
          <w:sz w:val="20"/>
          <w:szCs w:val="20"/>
        </w:rPr>
        <w:t xml:space="preserve">presence </w:t>
      </w:r>
      <w:r>
        <w:rPr>
          <w:sz w:val="20"/>
          <w:szCs w:val="20"/>
        </w:rPr>
        <w:t xml:space="preserve">(particularly </w:t>
      </w:r>
      <w:proofErr w:type="spellStart"/>
      <w:r w:rsidR="00A02D30" w:rsidRPr="00A02D30">
        <w:rPr>
          <w:i/>
          <w:sz w:val="20"/>
          <w:szCs w:val="20"/>
        </w:rPr>
        <w:t>f</w:t>
      </w:r>
      <w:r w:rsidR="007B5FD8" w:rsidRPr="00996AE6">
        <w:rPr>
          <w:i/>
          <w:sz w:val="20"/>
          <w:szCs w:val="20"/>
        </w:rPr>
        <w:t>acebook</w:t>
      </w:r>
      <w:proofErr w:type="spellEnd"/>
      <w:r w:rsidR="007B5FD8">
        <w:rPr>
          <w:sz w:val="20"/>
          <w:szCs w:val="20"/>
        </w:rPr>
        <w:t xml:space="preserve"> and </w:t>
      </w:r>
      <w:r w:rsidR="00A02D30">
        <w:rPr>
          <w:sz w:val="20"/>
          <w:szCs w:val="20"/>
        </w:rPr>
        <w:t>t</w:t>
      </w:r>
      <w:r w:rsidR="007B5FD8" w:rsidRPr="00996AE6">
        <w:rPr>
          <w:i/>
          <w:sz w:val="20"/>
          <w:szCs w:val="20"/>
        </w:rPr>
        <w:t>witter</w:t>
      </w:r>
      <w:r>
        <w:rPr>
          <w:i/>
          <w:sz w:val="20"/>
          <w:szCs w:val="20"/>
        </w:rPr>
        <w:t xml:space="preserve">). </w:t>
      </w:r>
      <w:r>
        <w:rPr>
          <w:sz w:val="20"/>
          <w:szCs w:val="20"/>
        </w:rPr>
        <w:t xml:space="preserve">All of these efforts are </w:t>
      </w:r>
      <w:r w:rsidR="007B5FD8">
        <w:rPr>
          <w:sz w:val="20"/>
          <w:szCs w:val="20"/>
        </w:rPr>
        <w:t xml:space="preserve">geared towards ensuring we expand the reach and utility of our data products. </w:t>
      </w:r>
      <w:r w:rsidR="007F7EE1">
        <w:rPr>
          <w:sz w:val="20"/>
          <w:szCs w:val="20"/>
        </w:rPr>
        <w:t xml:space="preserve">As a consequence however, greater demand is also being placed on our </w:t>
      </w:r>
      <w:r w:rsidR="00862288">
        <w:rPr>
          <w:sz w:val="20"/>
          <w:szCs w:val="20"/>
        </w:rPr>
        <w:t xml:space="preserve">limited </w:t>
      </w:r>
      <w:r w:rsidR="007F7EE1">
        <w:rPr>
          <w:sz w:val="20"/>
          <w:szCs w:val="20"/>
        </w:rPr>
        <w:t>resources</w:t>
      </w:r>
      <w:r w:rsidR="007B5FD8">
        <w:rPr>
          <w:sz w:val="20"/>
          <w:szCs w:val="20"/>
        </w:rPr>
        <w:t xml:space="preserve">. We are therefore inclined to be more creative and </w:t>
      </w:r>
      <w:r w:rsidR="00AF6FAD">
        <w:rPr>
          <w:sz w:val="20"/>
          <w:szCs w:val="20"/>
        </w:rPr>
        <w:t xml:space="preserve">prioritize </w:t>
      </w:r>
      <w:r w:rsidR="007B5FD8">
        <w:rPr>
          <w:sz w:val="20"/>
          <w:szCs w:val="20"/>
        </w:rPr>
        <w:t xml:space="preserve">in order to ensure </w:t>
      </w:r>
      <w:r w:rsidR="00AF6FAD">
        <w:rPr>
          <w:sz w:val="20"/>
          <w:szCs w:val="20"/>
        </w:rPr>
        <w:t xml:space="preserve">that data </w:t>
      </w:r>
      <w:r w:rsidR="002D7E45">
        <w:rPr>
          <w:sz w:val="20"/>
          <w:szCs w:val="20"/>
        </w:rPr>
        <w:t>with the greatest demand</w:t>
      </w:r>
      <w:r w:rsidR="00AF6FAD">
        <w:rPr>
          <w:sz w:val="20"/>
          <w:szCs w:val="20"/>
        </w:rPr>
        <w:t xml:space="preserve"> are available in a timely and user-friendly</w:t>
      </w:r>
      <w:r w:rsidR="00FC4A61">
        <w:rPr>
          <w:sz w:val="20"/>
          <w:szCs w:val="20"/>
        </w:rPr>
        <w:t xml:space="preserve"> manner. </w:t>
      </w:r>
    </w:p>
    <w:p w:rsidR="00C24365" w:rsidRDefault="00FC4A61" w:rsidP="00E51D2E">
      <w:pPr>
        <w:jc w:val="both"/>
        <w:rPr>
          <w:sz w:val="20"/>
          <w:szCs w:val="20"/>
        </w:rPr>
      </w:pPr>
      <w:r>
        <w:rPr>
          <w:sz w:val="20"/>
          <w:szCs w:val="20"/>
        </w:rPr>
        <w:t xml:space="preserve">Our partnerships and collaboration initiatives also </w:t>
      </w:r>
      <w:r w:rsidR="007B5FD8">
        <w:rPr>
          <w:sz w:val="20"/>
          <w:szCs w:val="20"/>
        </w:rPr>
        <w:t xml:space="preserve">yielded fruitful </w:t>
      </w:r>
      <w:r>
        <w:rPr>
          <w:sz w:val="20"/>
          <w:szCs w:val="20"/>
        </w:rPr>
        <w:t xml:space="preserve">outcomes in 2016 </w:t>
      </w:r>
      <w:r w:rsidR="007B5FD8">
        <w:rPr>
          <w:sz w:val="20"/>
          <w:szCs w:val="20"/>
        </w:rPr>
        <w:t xml:space="preserve">including </w:t>
      </w:r>
      <w:r>
        <w:rPr>
          <w:sz w:val="20"/>
          <w:szCs w:val="20"/>
        </w:rPr>
        <w:t xml:space="preserve">the successful release of results from </w:t>
      </w:r>
      <w:r w:rsidR="007B5FD8">
        <w:rPr>
          <w:sz w:val="20"/>
          <w:szCs w:val="20"/>
        </w:rPr>
        <w:t xml:space="preserve">the general household survey </w:t>
      </w:r>
      <w:r w:rsidR="005D44DA">
        <w:rPr>
          <w:sz w:val="20"/>
          <w:szCs w:val="20"/>
        </w:rPr>
        <w:t>as well as</w:t>
      </w:r>
      <w:r w:rsidR="007B5FD8">
        <w:rPr>
          <w:sz w:val="20"/>
          <w:szCs w:val="20"/>
        </w:rPr>
        <w:t xml:space="preserve"> </w:t>
      </w:r>
      <w:r>
        <w:rPr>
          <w:sz w:val="20"/>
          <w:szCs w:val="20"/>
        </w:rPr>
        <w:t>online</w:t>
      </w:r>
      <w:r w:rsidR="002A1AF2">
        <w:rPr>
          <w:sz w:val="20"/>
          <w:szCs w:val="20"/>
        </w:rPr>
        <w:t xml:space="preserve"> </w:t>
      </w:r>
      <w:r>
        <w:rPr>
          <w:sz w:val="20"/>
          <w:szCs w:val="20"/>
        </w:rPr>
        <w:t>recruitment trends</w:t>
      </w:r>
      <w:r w:rsidR="007B5FD8">
        <w:rPr>
          <w:sz w:val="20"/>
          <w:szCs w:val="20"/>
        </w:rPr>
        <w:t xml:space="preserve">, to highlight a few. Collaboration with several ministries, departments and agencies were also initiated or strengthened during the past year resulting in new datasets and reports. As we noted </w:t>
      </w:r>
      <w:r w:rsidR="005D44DA">
        <w:rPr>
          <w:sz w:val="20"/>
          <w:szCs w:val="20"/>
        </w:rPr>
        <w:t xml:space="preserve">at this time </w:t>
      </w:r>
      <w:r w:rsidR="007B5FD8">
        <w:rPr>
          <w:sz w:val="20"/>
          <w:szCs w:val="20"/>
        </w:rPr>
        <w:t xml:space="preserve">last year, the prevailing economic situation demands </w:t>
      </w:r>
      <w:r w:rsidR="00231439">
        <w:rPr>
          <w:sz w:val="20"/>
          <w:szCs w:val="20"/>
        </w:rPr>
        <w:t>more</w:t>
      </w:r>
      <w:r w:rsidR="005D44DA">
        <w:rPr>
          <w:sz w:val="20"/>
          <w:szCs w:val="20"/>
        </w:rPr>
        <w:t xml:space="preserve"> (not less)</w:t>
      </w:r>
      <w:r w:rsidR="007B5FD8">
        <w:rPr>
          <w:sz w:val="20"/>
          <w:szCs w:val="20"/>
        </w:rPr>
        <w:t xml:space="preserve"> attention to socio-economic data not only to ensure that optimal choices are made and policy prescriptions are having the intended impacts, but also to engender citizen feedback and improve public accountability. Statistical offices across the country will continue to require priority technical and financial resources if they are to perform effectively to meet the challenge of the times. </w:t>
      </w:r>
    </w:p>
    <w:p w:rsidR="00B90E8B" w:rsidRPr="00BA6B88" w:rsidRDefault="00AF6FAD" w:rsidP="00E51D2E">
      <w:pPr>
        <w:jc w:val="both"/>
        <w:rPr>
          <w:sz w:val="20"/>
          <w:szCs w:val="20"/>
        </w:rPr>
      </w:pPr>
      <w:r>
        <w:rPr>
          <w:sz w:val="20"/>
          <w:szCs w:val="20"/>
        </w:rPr>
        <w:t xml:space="preserve">Finally, </w:t>
      </w:r>
      <w:r w:rsidR="007B5FD8">
        <w:rPr>
          <w:sz w:val="20"/>
          <w:szCs w:val="20"/>
        </w:rPr>
        <w:t xml:space="preserve">in addition to our government and supportive partners, we must acknowledge </w:t>
      </w:r>
      <w:r>
        <w:rPr>
          <w:sz w:val="20"/>
          <w:szCs w:val="20"/>
        </w:rPr>
        <w:t>the commitment of hardwor</w:t>
      </w:r>
      <w:r w:rsidR="007B5FD8">
        <w:rPr>
          <w:sz w:val="20"/>
          <w:szCs w:val="20"/>
        </w:rPr>
        <w:t>king staff as well as numerous field respondents- individuals, households and businesses- across the country</w:t>
      </w:r>
      <w:r w:rsidR="00E51D2E">
        <w:rPr>
          <w:sz w:val="20"/>
          <w:szCs w:val="20"/>
        </w:rPr>
        <w:t xml:space="preserve">. We </w:t>
      </w:r>
      <w:r w:rsidR="007B5FD8">
        <w:rPr>
          <w:sz w:val="20"/>
          <w:szCs w:val="20"/>
        </w:rPr>
        <w:t xml:space="preserve">are </w:t>
      </w:r>
      <w:r w:rsidR="00E51D2E">
        <w:rPr>
          <w:sz w:val="20"/>
          <w:szCs w:val="20"/>
        </w:rPr>
        <w:t>lo</w:t>
      </w:r>
      <w:r w:rsidR="007B5FD8">
        <w:rPr>
          <w:sz w:val="20"/>
          <w:szCs w:val="20"/>
        </w:rPr>
        <w:t xml:space="preserve">oking </w:t>
      </w:r>
      <w:r w:rsidR="00E51D2E">
        <w:rPr>
          <w:sz w:val="20"/>
          <w:szCs w:val="20"/>
        </w:rPr>
        <w:t xml:space="preserve">forward to the </w:t>
      </w:r>
      <w:r w:rsidR="007B5FD8">
        <w:rPr>
          <w:sz w:val="20"/>
          <w:szCs w:val="20"/>
        </w:rPr>
        <w:t xml:space="preserve">rest of the year with high expectations, </w:t>
      </w:r>
      <w:r w:rsidR="00E51D2E">
        <w:rPr>
          <w:sz w:val="20"/>
          <w:szCs w:val="20"/>
        </w:rPr>
        <w:t>to deliver critical data to ensure the success of various government initiatives, as well as the decisions of business, investors and citizens.</w:t>
      </w:r>
      <w:r w:rsidR="00D63AAB">
        <w:rPr>
          <w:sz w:val="20"/>
          <w:szCs w:val="20"/>
        </w:rPr>
        <w:t xml:space="preserve"> </w:t>
      </w:r>
    </w:p>
    <w:p w:rsidR="00486C62" w:rsidRPr="00BA6B88" w:rsidRDefault="008226C9" w:rsidP="00486C62">
      <w:pPr>
        <w:rPr>
          <w:sz w:val="20"/>
          <w:szCs w:val="20"/>
        </w:rPr>
      </w:pPr>
      <w:r>
        <w:rPr>
          <w:sz w:val="20"/>
          <w:szCs w:val="20"/>
        </w:rPr>
        <w:t>Happy New Year</w:t>
      </w:r>
      <w:r w:rsidR="00486C62" w:rsidRPr="00BA6B88">
        <w:rPr>
          <w:sz w:val="20"/>
          <w:szCs w:val="20"/>
        </w:rPr>
        <w:t xml:space="preserve">! </w:t>
      </w:r>
    </w:p>
    <w:p w:rsidR="00937C89" w:rsidRPr="00D63AAB" w:rsidRDefault="00937C89" w:rsidP="00937C89">
      <w:pPr>
        <w:spacing w:after="100" w:afterAutospacing="1"/>
        <w:contextualSpacing/>
        <w:rPr>
          <w:b/>
          <w:sz w:val="20"/>
          <w:szCs w:val="20"/>
        </w:rPr>
      </w:pPr>
      <w:r w:rsidRPr="00D63AAB">
        <w:rPr>
          <w:b/>
          <w:sz w:val="20"/>
          <w:szCs w:val="20"/>
        </w:rPr>
        <w:t xml:space="preserve">Dr. </w:t>
      </w:r>
      <w:proofErr w:type="spellStart"/>
      <w:r w:rsidRPr="00D63AAB">
        <w:rPr>
          <w:b/>
          <w:sz w:val="20"/>
          <w:szCs w:val="20"/>
        </w:rPr>
        <w:t>Yemi</w:t>
      </w:r>
      <w:proofErr w:type="spellEnd"/>
      <w:r w:rsidRPr="00D63AAB">
        <w:rPr>
          <w:b/>
          <w:sz w:val="20"/>
          <w:szCs w:val="20"/>
        </w:rPr>
        <w:t xml:space="preserve"> Kale</w:t>
      </w:r>
    </w:p>
    <w:p w:rsidR="00937C89" w:rsidRPr="008114D2" w:rsidRDefault="00937C89" w:rsidP="00937C89">
      <w:pPr>
        <w:spacing w:after="100" w:afterAutospacing="1"/>
        <w:contextualSpacing/>
        <w:rPr>
          <w:sz w:val="20"/>
          <w:szCs w:val="20"/>
        </w:rPr>
      </w:pPr>
      <w:r w:rsidRPr="008114D2">
        <w:rPr>
          <w:sz w:val="20"/>
          <w:szCs w:val="20"/>
        </w:rPr>
        <w:t>Statistician-General of the Federation &amp; Chief Executive Officer</w:t>
      </w:r>
    </w:p>
    <w:p w:rsidR="00937C89" w:rsidRPr="008114D2" w:rsidRDefault="00937C89" w:rsidP="00937C89">
      <w:pPr>
        <w:spacing w:after="100" w:afterAutospacing="1"/>
        <w:contextualSpacing/>
        <w:rPr>
          <w:sz w:val="20"/>
          <w:szCs w:val="20"/>
        </w:rPr>
      </w:pPr>
      <w:r w:rsidRPr="008114D2">
        <w:rPr>
          <w:sz w:val="20"/>
          <w:szCs w:val="20"/>
        </w:rPr>
        <w:t>National Bureau of Statistics</w:t>
      </w:r>
    </w:p>
    <w:p w:rsidR="00937C89" w:rsidRPr="00BA6B88" w:rsidRDefault="00937C89" w:rsidP="00937C89">
      <w:pPr>
        <w:spacing w:after="100" w:afterAutospacing="1"/>
        <w:contextualSpacing/>
        <w:rPr>
          <w:sz w:val="20"/>
          <w:szCs w:val="20"/>
        </w:rPr>
      </w:pPr>
      <w:r w:rsidRPr="008114D2">
        <w:rPr>
          <w:sz w:val="20"/>
          <w:szCs w:val="20"/>
        </w:rPr>
        <w:t xml:space="preserve">January </w:t>
      </w:r>
      <w:r w:rsidR="008226C9" w:rsidRPr="008114D2">
        <w:rPr>
          <w:sz w:val="20"/>
          <w:szCs w:val="20"/>
        </w:rPr>
        <w:t>5</w:t>
      </w:r>
      <w:r w:rsidRPr="008114D2">
        <w:rPr>
          <w:sz w:val="20"/>
          <w:szCs w:val="20"/>
        </w:rPr>
        <w:t>, 201</w:t>
      </w:r>
      <w:r w:rsidR="00E51D2E" w:rsidRPr="008114D2">
        <w:rPr>
          <w:sz w:val="20"/>
          <w:szCs w:val="20"/>
        </w:rPr>
        <w:t>7</w:t>
      </w:r>
      <w:r w:rsidRPr="008114D2">
        <w:rPr>
          <w:sz w:val="20"/>
          <w:szCs w:val="20"/>
        </w:rPr>
        <w:t>.</w:t>
      </w:r>
    </w:p>
    <w:p w:rsidR="00C24365" w:rsidRPr="00BA6B88" w:rsidRDefault="00C24365">
      <w:pPr>
        <w:rPr>
          <w:sz w:val="20"/>
          <w:szCs w:val="20"/>
        </w:rPr>
      </w:pPr>
    </w:p>
    <w:sectPr w:rsidR="00C24365" w:rsidRPr="00BA6B88" w:rsidSect="00CB47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C24365"/>
    <w:rsid w:val="000119B7"/>
    <w:rsid w:val="00013517"/>
    <w:rsid w:val="000652EB"/>
    <w:rsid w:val="00074773"/>
    <w:rsid w:val="000A59D8"/>
    <w:rsid w:val="000B39C2"/>
    <w:rsid w:val="001152FC"/>
    <w:rsid w:val="00142A66"/>
    <w:rsid w:val="001D6562"/>
    <w:rsid w:val="00231439"/>
    <w:rsid w:val="00291511"/>
    <w:rsid w:val="002A1AF2"/>
    <w:rsid w:val="002D7E45"/>
    <w:rsid w:val="003504E8"/>
    <w:rsid w:val="00377289"/>
    <w:rsid w:val="003E79EF"/>
    <w:rsid w:val="003F5039"/>
    <w:rsid w:val="00486C62"/>
    <w:rsid w:val="005313FC"/>
    <w:rsid w:val="005C74A7"/>
    <w:rsid w:val="005D44DA"/>
    <w:rsid w:val="005F48B5"/>
    <w:rsid w:val="006265E3"/>
    <w:rsid w:val="006B35B0"/>
    <w:rsid w:val="0073264E"/>
    <w:rsid w:val="007B5FD8"/>
    <w:rsid w:val="007F7EE1"/>
    <w:rsid w:val="00801A93"/>
    <w:rsid w:val="008114D2"/>
    <w:rsid w:val="008226C9"/>
    <w:rsid w:val="00862288"/>
    <w:rsid w:val="00890D1D"/>
    <w:rsid w:val="008D7DD6"/>
    <w:rsid w:val="00937C89"/>
    <w:rsid w:val="00983E2E"/>
    <w:rsid w:val="00996AE6"/>
    <w:rsid w:val="00A02D30"/>
    <w:rsid w:val="00AD5792"/>
    <w:rsid w:val="00AF6FAD"/>
    <w:rsid w:val="00B44F64"/>
    <w:rsid w:val="00B572A5"/>
    <w:rsid w:val="00B90E8B"/>
    <w:rsid w:val="00BA6B88"/>
    <w:rsid w:val="00BF345A"/>
    <w:rsid w:val="00C24365"/>
    <w:rsid w:val="00C4723B"/>
    <w:rsid w:val="00C6037E"/>
    <w:rsid w:val="00CA74F3"/>
    <w:rsid w:val="00CB471A"/>
    <w:rsid w:val="00CC47EC"/>
    <w:rsid w:val="00D25F67"/>
    <w:rsid w:val="00D63AAB"/>
    <w:rsid w:val="00DA75C1"/>
    <w:rsid w:val="00DB6B2C"/>
    <w:rsid w:val="00DC51C0"/>
    <w:rsid w:val="00E21689"/>
    <w:rsid w:val="00E51D2E"/>
    <w:rsid w:val="00E52E19"/>
    <w:rsid w:val="00E835B4"/>
    <w:rsid w:val="00EC679B"/>
    <w:rsid w:val="00EE1B7F"/>
    <w:rsid w:val="00F96425"/>
    <w:rsid w:val="00FC4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71A"/>
  </w:style>
  <w:style w:type="paragraph" w:styleId="Heading1">
    <w:name w:val="heading 1"/>
    <w:basedOn w:val="Normal"/>
    <w:next w:val="Normal"/>
    <w:link w:val="Heading1Char"/>
    <w:uiPriority w:val="9"/>
    <w:qFormat/>
    <w:rsid w:val="00CC47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562"/>
    <w:rPr>
      <w:color w:val="0000FF" w:themeColor="hyperlink"/>
      <w:u w:val="single"/>
    </w:rPr>
  </w:style>
  <w:style w:type="character" w:customStyle="1" w:styleId="Heading1Char">
    <w:name w:val="Heading 1 Char"/>
    <w:basedOn w:val="DefaultParagraphFont"/>
    <w:link w:val="Heading1"/>
    <w:uiPriority w:val="9"/>
    <w:rsid w:val="00CC47EC"/>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AD579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igerianstat.gov.ng/information/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Kayode2014</dc:creator>
  <cp:lastModifiedBy>Kayode</cp:lastModifiedBy>
  <cp:revision>7</cp:revision>
  <cp:lastPrinted>2017-01-02T12:15:00Z</cp:lastPrinted>
  <dcterms:created xsi:type="dcterms:W3CDTF">2017-01-02T12:14:00Z</dcterms:created>
  <dcterms:modified xsi:type="dcterms:W3CDTF">2017-01-02T12:56:00Z</dcterms:modified>
</cp:coreProperties>
</file>